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F6" w:rsidRDefault="00CC62F6" w:rsidP="00CC62F6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ПРОЕКТ</w:t>
      </w:r>
    </w:p>
    <w:p w:rsidR="00CC62F6" w:rsidRDefault="00CC62F6" w:rsidP="003074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2F6" w:rsidRDefault="00CC62F6" w:rsidP="003074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2F6" w:rsidRDefault="00CC62F6" w:rsidP="003074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26" w:rsidRDefault="00760266" w:rsidP="003074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АППАРАТ СОВЕТА ДЕПУТАТОВ</w:t>
      </w:r>
    </w:p>
    <w:p w:rsidR="00760266" w:rsidRDefault="00760266" w:rsidP="003074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ОКРУГА ЯРОСЛАВСКИЙ</w:t>
      </w:r>
    </w:p>
    <w:p w:rsidR="00760266" w:rsidRDefault="00760266" w:rsidP="003074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30A" w:rsidRDefault="00CC62F6" w:rsidP="003074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C62F6" w:rsidRDefault="00CC62F6" w:rsidP="003074E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2F6" w:rsidRDefault="00CC62F6" w:rsidP="00CC62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 ___________ 20__ </w:t>
      </w:r>
      <w:proofErr w:type="gramStart"/>
      <w:r>
        <w:rPr>
          <w:rFonts w:ascii="TimesNewRoman" w:hAnsi="TimesNewRoman" w:cs="TimesNewRoman"/>
          <w:sz w:val="28"/>
          <w:szCs w:val="28"/>
        </w:rPr>
        <w:t>года</w:t>
      </w:r>
      <w:r>
        <w:rPr>
          <w:rFonts w:ascii="TimesNewRoman" w:hAnsi="TimesNewRoman" w:cs="TimesNewRoman"/>
          <w:sz w:val="28"/>
          <w:szCs w:val="28"/>
        </w:rPr>
        <w:t xml:space="preserve">  </w:t>
      </w:r>
      <w:r>
        <w:rPr>
          <w:rFonts w:ascii="TimesNewRoman" w:hAnsi="TimesNewRoman" w:cs="TimesNewRoman"/>
          <w:sz w:val="28"/>
          <w:szCs w:val="28"/>
        </w:rPr>
        <w:t>№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_______</w:t>
      </w:r>
    </w:p>
    <w:p w:rsidR="006B46A1" w:rsidRDefault="006B46A1" w:rsidP="006B46A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3DF4" w:rsidRPr="00684F0D" w:rsidRDefault="004D3DF4" w:rsidP="004D3DF4"/>
    <w:p w:rsidR="004D3DF4" w:rsidRPr="002B100C" w:rsidRDefault="004D3DF4" w:rsidP="00CC62F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100C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4D3DF4" w:rsidRPr="002B100C" w:rsidRDefault="004D3DF4" w:rsidP="00CC62F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B100C">
        <w:rPr>
          <w:rFonts w:ascii="Times New Roman" w:hAnsi="Times New Roman"/>
          <w:b/>
          <w:sz w:val="28"/>
          <w:szCs w:val="28"/>
        </w:rPr>
        <w:t>ринятия решения о признании</w:t>
      </w:r>
    </w:p>
    <w:p w:rsidR="004D3DF4" w:rsidRPr="002B100C" w:rsidRDefault="004D3DF4" w:rsidP="00CC62F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100C">
        <w:rPr>
          <w:rFonts w:ascii="Times New Roman" w:hAnsi="Times New Roman"/>
          <w:b/>
          <w:sz w:val="28"/>
          <w:szCs w:val="28"/>
        </w:rPr>
        <w:t>безнадежной к взысканию задолженности</w:t>
      </w:r>
    </w:p>
    <w:p w:rsidR="004D3DF4" w:rsidRPr="002B100C" w:rsidRDefault="004D3DF4" w:rsidP="00CC62F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100C">
        <w:rPr>
          <w:rFonts w:ascii="Times New Roman" w:hAnsi="Times New Roman"/>
          <w:b/>
          <w:sz w:val="28"/>
          <w:szCs w:val="28"/>
        </w:rPr>
        <w:t>по платежам в бюджет муниципального</w:t>
      </w:r>
    </w:p>
    <w:p w:rsidR="004D3DF4" w:rsidRPr="002B100C" w:rsidRDefault="004D3DF4" w:rsidP="00CC62F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100C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>Ярославский</w:t>
      </w:r>
    </w:p>
    <w:p w:rsidR="004D3DF4" w:rsidRPr="00B133B8" w:rsidRDefault="004D3DF4" w:rsidP="00CC62F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DF4" w:rsidRPr="00B66459" w:rsidRDefault="004D3DF4" w:rsidP="00CC62F6">
      <w:pPr>
        <w:spacing w:after="0" w:line="240" w:lineRule="auto"/>
        <w:rPr>
          <w:rFonts w:ascii="Calibri" w:hAnsi="Calibri"/>
          <w:sz w:val="28"/>
          <w:szCs w:val="28"/>
        </w:rPr>
      </w:pPr>
    </w:p>
    <w:p w:rsidR="004D3DF4" w:rsidRPr="00B66459" w:rsidRDefault="004D3DF4" w:rsidP="00CC62F6">
      <w:pPr>
        <w:spacing w:after="0" w:line="240" w:lineRule="auto"/>
        <w:rPr>
          <w:rFonts w:ascii="Calibri" w:hAnsi="Calibri"/>
          <w:sz w:val="28"/>
          <w:szCs w:val="28"/>
        </w:rPr>
      </w:pPr>
    </w:p>
    <w:p w:rsidR="004D3DF4" w:rsidRPr="00B878D5" w:rsidRDefault="004D3DF4" w:rsidP="00CC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8D5">
        <w:rPr>
          <w:rFonts w:ascii="Times New Roman" w:hAnsi="Times New Roman"/>
          <w:sz w:val="28"/>
          <w:szCs w:val="28"/>
        </w:rPr>
        <w:t xml:space="preserve">          В соответствии со статьей 47.2 Бюджетного кодекса Российской Федерации, Постановлением Правительств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06 мая </w:t>
      </w:r>
      <w:r w:rsidRPr="00B878D5">
        <w:rPr>
          <w:rFonts w:ascii="Times New Roman" w:hAnsi="Times New Roman"/>
          <w:sz w:val="28"/>
          <w:szCs w:val="28"/>
        </w:rPr>
        <w:t xml:space="preserve">2016 года № 393 «Об общих требованиях к порядку принятия решений о признании безнадежной к взысканию задолженности по платежам </w:t>
      </w:r>
      <w:proofErr w:type="gramStart"/>
      <w:r w:rsidRPr="00B878D5">
        <w:rPr>
          <w:rFonts w:ascii="Times New Roman" w:hAnsi="Times New Roman"/>
          <w:sz w:val="28"/>
          <w:szCs w:val="28"/>
        </w:rPr>
        <w:t>в  бюджеты</w:t>
      </w:r>
      <w:proofErr w:type="gramEnd"/>
      <w:r w:rsidRPr="00B878D5">
        <w:rPr>
          <w:rFonts w:ascii="Times New Roman" w:hAnsi="Times New Roman"/>
          <w:sz w:val="28"/>
          <w:szCs w:val="28"/>
        </w:rPr>
        <w:t xml:space="preserve"> бюджетной системы Российской Федерации» аппарат Совета депутатов муниципального округа Ярославский </w:t>
      </w:r>
      <w:r w:rsidRPr="00B878D5">
        <w:rPr>
          <w:rFonts w:ascii="Times New Roman" w:hAnsi="Times New Roman"/>
          <w:b/>
          <w:sz w:val="28"/>
          <w:szCs w:val="28"/>
        </w:rPr>
        <w:t>постановляет</w:t>
      </w:r>
      <w:r w:rsidRPr="00B878D5">
        <w:rPr>
          <w:rFonts w:ascii="Times New Roman" w:hAnsi="Times New Roman"/>
          <w:sz w:val="28"/>
          <w:szCs w:val="28"/>
        </w:rPr>
        <w:t>:</w:t>
      </w:r>
    </w:p>
    <w:p w:rsidR="004D3DF4" w:rsidRPr="00B878D5" w:rsidRDefault="004D3DF4" w:rsidP="00CC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F4" w:rsidRPr="00B878D5" w:rsidRDefault="004D3DF4" w:rsidP="00CC6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78D5">
        <w:rPr>
          <w:rFonts w:ascii="Times New Roman" w:hAnsi="Times New Roman"/>
          <w:sz w:val="28"/>
          <w:szCs w:val="28"/>
        </w:rPr>
        <w:t>1. Утвердить Порядок принятия решений о признании безнадежной к взысканию задолженности по платежам в бюджет муниципального округа Ярославский (Приложение).</w:t>
      </w:r>
    </w:p>
    <w:p w:rsidR="004D3DF4" w:rsidRPr="00B878D5" w:rsidRDefault="004D3DF4" w:rsidP="00CC6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D5">
        <w:rPr>
          <w:rFonts w:ascii="Times New Roman" w:hAnsi="Times New Roman"/>
          <w:sz w:val="28"/>
          <w:szCs w:val="28"/>
        </w:rPr>
        <w:t>2.</w:t>
      </w:r>
      <w:r w:rsidRPr="00B878D5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4D3DF4" w:rsidRPr="00B878D5" w:rsidRDefault="004D3DF4" w:rsidP="00CC6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8D5">
        <w:rPr>
          <w:rFonts w:ascii="Times New Roman" w:hAnsi="Times New Roman"/>
          <w:sz w:val="28"/>
          <w:szCs w:val="28"/>
        </w:rPr>
        <w:t>3.</w:t>
      </w:r>
      <w:r w:rsidRPr="00B878D5"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постановления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Ярославский Егорову А.С.</w:t>
      </w:r>
    </w:p>
    <w:p w:rsidR="004D3DF4" w:rsidRDefault="004D3DF4" w:rsidP="00CC6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DF4" w:rsidRDefault="004D3DF4" w:rsidP="00CC6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DF4" w:rsidRDefault="004D3DF4" w:rsidP="00CC62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F4" w:rsidRDefault="004D3DF4" w:rsidP="00CC6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D3DF4" w:rsidRPr="00B273AA" w:rsidTr="001D178D">
        <w:tc>
          <w:tcPr>
            <w:tcW w:w="4926" w:type="dxa"/>
          </w:tcPr>
          <w:p w:rsidR="004D3DF4" w:rsidRDefault="004D3DF4" w:rsidP="00CC6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D3DF4" w:rsidRPr="00903DC7" w:rsidRDefault="004D3DF4" w:rsidP="00CC6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Ярославский                                                              </w:t>
            </w:r>
          </w:p>
        </w:tc>
        <w:tc>
          <w:tcPr>
            <w:tcW w:w="4927" w:type="dxa"/>
          </w:tcPr>
          <w:p w:rsidR="004D3DF4" w:rsidRDefault="004D3DF4" w:rsidP="00CC62F6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4D3DF4" w:rsidRPr="00B273AA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А.С.Егорова</w:t>
            </w:r>
            <w:proofErr w:type="spellEnd"/>
          </w:p>
          <w:p w:rsidR="004D3DF4" w:rsidRDefault="004D3DF4" w:rsidP="00CC62F6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4D3DF4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CC62F6" w:rsidRDefault="00CC62F6" w:rsidP="00CC6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CC62F6" w:rsidRDefault="00CC62F6" w:rsidP="00CC6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CC62F6" w:rsidRDefault="00CC62F6" w:rsidP="00CC6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CC62F6" w:rsidRDefault="00CC62F6" w:rsidP="00CC6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4D3DF4" w:rsidRDefault="004D3DF4" w:rsidP="00CC6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Приложение к постановлению </w:t>
            </w:r>
          </w:p>
          <w:p w:rsidR="004D3DF4" w:rsidRDefault="004D3DF4" w:rsidP="00CC6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аппарата Совета депутатов муниципального округа Ярославский </w:t>
            </w:r>
          </w:p>
          <w:p w:rsidR="004D3DF4" w:rsidRPr="00903DC7" w:rsidRDefault="004D3DF4" w:rsidP="00CC62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 xml:space="preserve">от  </w:t>
            </w:r>
            <w:r w:rsidR="00CC62F6">
              <w:rPr>
                <w:rFonts w:ascii="Times New Roman" w:hAnsi="Times New Roman"/>
                <w:sz w:val="26"/>
              </w:rPr>
              <w:t>_</w:t>
            </w:r>
            <w:proofErr w:type="gramEnd"/>
            <w:r w:rsidR="00CC62F6">
              <w:rPr>
                <w:rFonts w:ascii="Times New Roman" w:hAnsi="Times New Roman"/>
                <w:sz w:val="26"/>
              </w:rPr>
              <w:t>____________№ ________</w:t>
            </w:r>
          </w:p>
        </w:tc>
      </w:tr>
    </w:tbl>
    <w:p w:rsidR="004D3DF4" w:rsidRPr="00903DC7" w:rsidRDefault="004D3DF4" w:rsidP="00CC62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DF4" w:rsidRPr="001B136B" w:rsidRDefault="004D3DF4" w:rsidP="00CC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36B">
        <w:rPr>
          <w:rFonts w:ascii="Times New Roman" w:hAnsi="Times New Roman"/>
          <w:b/>
          <w:sz w:val="28"/>
          <w:szCs w:val="28"/>
        </w:rPr>
        <w:t>Порядок</w:t>
      </w:r>
    </w:p>
    <w:p w:rsidR="004D3DF4" w:rsidRPr="00B377DC" w:rsidRDefault="004D3DF4" w:rsidP="00CC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7DC"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4D3DF4" w:rsidRPr="00044CB5" w:rsidRDefault="004D3DF4" w:rsidP="00CC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7DC">
        <w:rPr>
          <w:rFonts w:ascii="Times New Roman" w:hAnsi="Times New Roman"/>
          <w:b/>
          <w:sz w:val="28"/>
          <w:szCs w:val="28"/>
        </w:rPr>
        <w:t>по платежам в бюджет муниципального</w:t>
      </w:r>
      <w:r w:rsidRPr="00044CB5">
        <w:rPr>
          <w:rFonts w:ascii="Times New Roman" w:hAnsi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/>
          <w:b/>
          <w:sz w:val="28"/>
          <w:szCs w:val="28"/>
        </w:rPr>
        <w:t xml:space="preserve"> Ярославский</w:t>
      </w:r>
      <w:r w:rsidRPr="00044CB5">
        <w:rPr>
          <w:rFonts w:ascii="Times New Roman" w:hAnsi="Times New Roman"/>
          <w:b/>
          <w:sz w:val="28"/>
          <w:szCs w:val="28"/>
        </w:rPr>
        <w:t>.</w:t>
      </w:r>
    </w:p>
    <w:p w:rsidR="004D3DF4" w:rsidRDefault="004D3DF4" w:rsidP="00CC6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DF4" w:rsidRPr="004534C1" w:rsidRDefault="004D3DF4" w:rsidP="00CC62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34C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D3DF4" w:rsidRDefault="004D3DF4" w:rsidP="00CC6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DF4" w:rsidRPr="001B136B" w:rsidRDefault="004D3DF4" w:rsidP="00CC62F6">
      <w:pPr>
        <w:pStyle w:val="2"/>
        <w:widowControl w:val="0"/>
        <w:numPr>
          <w:ilvl w:val="0"/>
          <w:numId w:val="6"/>
        </w:numPr>
        <w:tabs>
          <w:tab w:val="left" w:pos="99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136B">
        <w:rPr>
          <w:rFonts w:ascii="Times New Roman" w:hAnsi="Times New Roman"/>
          <w:sz w:val="28"/>
          <w:szCs w:val="28"/>
        </w:rPr>
        <w:t>Настоящий Порядок определяет основания и процедуру признания безнадежной к взысканию задолженности по платежам в бюджет 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1B1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Ярославский </w:t>
      </w:r>
      <w:r w:rsidRPr="001B136B">
        <w:rPr>
          <w:rFonts w:ascii="Times New Roman" w:hAnsi="Times New Roman"/>
          <w:sz w:val="28"/>
          <w:szCs w:val="28"/>
        </w:rPr>
        <w:t>(далее – местный бюджет).</w:t>
      </w:r>
    </w:p>
    <w:p w:rsidR="004D3DF4" w:rsidRDefault="004D3DF4" w:rsidP="00CC62F6">
      <w:pPr>
        <w:pStyle w:val="2"/>
        <w:widowControl w:val="0"/>
        <w:numPr>
          <w:ilvl w:val="0"/>
          <w:numId w:val="6"/>
        </w:numPr>
        <w:tabs>
          <w:tab w:val="left" w:pos="103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136B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4D3DF4" w:rsidRPr="001B136B" w:rsidRDefault="004D3DF4" w:rsidP="00CC62F6">
      <w:pPr>
        <w:pStyle w:val="2"/>
        <w:widowControl w:val="0"/>
        <w:numPr>
          <w:ilvl w:val="0"/>
          <w:numId w:val="6"/>
        </w:numPr>
        <w:tabs>
          <w:tab w:val="left" w:pos="101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136B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4D3DF4" w:rsidRPr="001B136B" w:rsidRDefault="004D3DF4" w:rsidP="00CC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36B">
        <w:rPr>
          <w:rFonts w:ascii="Times New Roman" w:hAnsi="Times New Roman" w:cs="Times New Roman"/>
          <w:sz w:val="28"/>
          <w:szCs w:val="28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D3DF4" w:rsidRPr="001B136B" w:rsidRDefault="004D3DF4" w:rsidP="00CC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36B">
        <w:rPr>
          <w:rFonts w:ascii="Times New Roman" w:hAnsi="Times New Roman" w:cs="Times New Roman"/>
          <w:sz w:val="28"/>
          <w:szCs w:val="28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1B13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136B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4D3DF4" w:rsidRPr="001B136B" w:rsidRDefault="004D3DF4" w:rsidP="00CC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36B">
        <w:rPr>
          <w:rFonts w:ascii="Times New Roman" w:hAnsi="Times New Roman" w:cs="Times New Roman"/>
          <w:sz w:val="28"/>
          <w:szCs w:val="28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D3DF4" w:rsidRPr="001B136B" w:rsidRDefault="004D3DF4" w:rsidP="00CC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36B">
        <w:rPr>
          <w:rFonts w:ascii="Times New Roman" w:hAnsi="Times New Roman" w:cs="Times New Roman"/>
          <w:sz w:val="28"/>
          <w:szCs w:val="28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4D3DF4" w:rsidRPr="001B136B" w:rsidRDefault="004D3DF4" w:rsidP="00CC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36B">
        <w:rPr>
          <w:rFonts w:ascii="Times New Roman" w:hAnsi="Times New Roman" w:cs="Times New Roman"/>
          <w:sz w:val="28"/>
          <w:szCs w:val="28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1B136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B13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B136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1B136B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4D3DF4" w:rsidRPr="001B136B" w:rsidRDefault="004D3DF4" w:rsidP="00CC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36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D3DF4" w:rsidRPr="001B136B" w:rsidRDefault="004D3DF4" w:rsidP="00CC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136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D3DF4" w:rsidRPr="001B136B" w:rsidRDefault="004D3DF4" w:rsidP="00CC6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136B">
        <w:rPr>
          <w:rFonts w:ascii="Times New Roman" w:hAnsi="Times New Roman" w:cs="Times New Roman"/>
          <w:sz w:val="28"/>
          <w:szCs w:val="28"/>
        </w:rPr>
        <w:t xml:space="preserve"> 4. Подтверждающими документами для признания безнадежной к взысканию задолженности являются: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4.1. По основанию, указанному в пункте 3.1 настоящего Порядка: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</w:t>
      </w:r>
      <w:r>
        <w:rPr>
          <w:rFonts w:ascii="Times New Roman" w:hAnsi="Times New Roman"/>
          <w:sz w:val="28"/>
          <w:szCs w:val="28"/>
        </w:rPr>
        <w:t>х</w:t>
      </w:r>
      <w:r w:rsidRPr="00ED5CDE">
        <w:rPr>
          <w:rFonts w:ascii="Times New Roman" w:hAnsi="Times New Roman"/>
          <w:sz w:val="28"/>
          <w:szCs w:val="28"/>
        </w:rPr>
        <w:t xml:space="preserve"> задолженности по уплате платежей в местный бюджет;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D3DF4" w:rsidRPr="00ED5CDE" w:rsidRDefault="004D3DF4" w:rsidP="00CC62F6">
      <w:pPr>
        <w:widowControl w:val="0"/>
        <w:tabs>
          <w:tab w:val="left" w:pos="8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4D3DF4" w:rsidRPr="00ED5CDE" w:rsidRDefault="004D3DF4" w:rsidP="00CC62F6">
      <w:pPr>
        <w:widowControl w:val="0"/>
        <w:tabs>
          <w:tab w:val="left" w:pos="8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4.2. По основанию, указанному в пункте 3.2 настоящего Порядка: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</w:t>
      </w:r>
      <w:r>
        <w:rPr>
          <w:rFonts w:ascii="Times New Roman" w:hAnsi="Times New Roman"/>
          <w:sz w:val="28"/>
          <w:szCs w:val="28"/>
        </w:rPr>
        <w:t>х</w:t>
      </w:r>
      <w:r w:rsidRPr="00ED5CDE">
        <w:rPr>
          <w:rFonts w:ascii="Times New Roman" w:hAnsi="Times New Roman"/>
          <w:sz w:val="28"/>
          <w:szCs w:val="28"/>
        </w:rPr>
        <w:t xml:space="preserve"> задолженности по уплате платежей в местный бюджет;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4D3DF4" w:rsidRPr="00ED5CDE" w:rsidRDefault="004D3DF4" w:rsidP="00CC62F6">
      <w:pPr>
        <w:widowControl w:val="0"/>
        <w:tabs>
          <w:tab w:val="left" w:pos="93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4D3DF4" w:rsidRPr="00ED5CDE" w:rsidRDefault="004D3DF4" w:rsidP="00CC62F6">
      <w:pPr>
        <w:widowControl w:val="0"/>
        <w:tabs>
          <w:tab w:val="left" w:pos="93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4.3. По основанию, указанному в пункте 3.3 настоящего Порядка: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</w:t>
      </w:r>
      <w:r>
        <w:rPr>
          <w:rFonts w:ascii="Times New Roman" w:hAnsi="Times New Roman"/>
          <w:sz w:val="28"/>
          <w:szCs w:val="28"/>
        </w:rPr>
        <w:t>х</w:t>
      </w:r>
      <w:r w:rsidRPr="00ED5CDE">
        <w:rPr>
          <w:rFonts w:ascii="Times New Roman" w:hAnsi="Times New Roman"/>
          <w:sz w:val="28"/>
          <w:szCs w:val="28"/>
        </w:rPr>
        <w:t xml:space="preserve"> задолженности по уплате платежей в местный бюджет;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D3DF4" w:rsidRPr="00ED5CDE" w:rsidRDefault="004D3DF4" w:rsidP="00CC62F6">
      <w:pPr>
        <w:widowControl w:val="0"/>
        <w:tabs>
          <w:tab w:val="left" w:pos="8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</w:t>
      </w:r>
      <w:proofErr w:type="gramStart"/>
      <w:r w:rsidRPr="00ED5CDE">
        <w:rPr>
          <w:rFonts w:ascii="Times New Roman" w:hAnsi="Times New Roman"/>
          <w:sz w:val="28"/>
          <w:szCs w:val="28"/>
        </w:rPr>
        <w:t>юридического  лица</w:t>
      </w:r>
      <w:proofErr w:type="gramEnd"/>
      <w:r w:rsidRPr="00ED5CDE">
        <w:rPr>
          <w:rFonts w:ascii="Times New Roman" w:hAnsi="Times New Roman"/>
          <w:sz w:val="28"/>
          <w:szCs w:val="28"/>
        </w:rPr>
        <w:t xml:space="preserve">, уполномоченного на то учредительными документами, о ликвидации юридического лица по основаниям, указанным в </w:t>
      </w:r>
      <w:hyperlink r:id="rId9">
        <w:r w:rsidRPr="00ED5CDE">
          <w:rPr>
            <w:rFonts w:ascii="Times New Roman" w:hAnsi="Times New Roman"/>
            <w:sz w:val="28"/>
            <w:szCs w:val="28"/>
          </w:rPr>
          <w:t>пункте 2 статьи 61</w:t>
        </w:r>
      </w:hyperlink>
      <w:r w:rsidRPr="00ED5CD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Федерации;</w:t>
      </w:r>
    </w:p>
    <w:p w:rsidR="004D3DF4" w:rsidRPr="00ED5CDE" w:rsidRDefault="004D3DF4" w:rsidP="00CC62F6">
      <w:pPr>
        <w:widowControl w:val="0"/>
        <w:tabs>
          <w:tab w:val="left" w:pos="92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4D3DF4" w:rsidRPr="00ED5CDE" w:rsidRDefault="004D3DF4" w:rsidP="00CC62F6">
      <w:pPr>
        <w:widowControl w:val="0"/>
        <w:tabs>
          <w:tab w:val="left" w:pos="92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4.4. По основанию, указанному в пункте 3.4 настоящего Порядка: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</w:t>
      </w:r>
      <w:r>
        <w:rPr>
          <w:rFonts w:ascii="Times New Roman" w:hAnsi="Times New Roman"/>
          <w:sz w:val="28"/>
          <w:szCs w:val="28"/>
        </w:rPr>
        <w:t>х</w:t>
      </w:r>
      <w:r w:rsidRPr="00ED5CDE">
        <w:rPr>
          <w:rFonts w:ascii="Times New Roman" w:hAnsi="Times New Roman"/>
          <w:sz w:val="28"/>
          <w:szCs w:val="28"/>
        </w:rPr>
        <w:t xml:space="preserve"> задолженности по уплате платежей в местный бюджет;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D3DF4" w:rsidRPr="00ED5CDE" w:rsidRDefault="004D3DF4" w:rsidP="00CC62F6">
      <w:pPr>
        <w:widowControl w:val="0"/>
        <w:tabs>
          <w:tab w:val="left" w:pos="81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копия решения суда об отказе во взыскании задолженности, заверенная надлежащим образом.</w:t>
      </w:r>
    </w:p>
    <w:p w:rsidR="004D3DF4" w:rsidRPr="00ED5CDE" w:rsidRDefault="004D3DF4" w:rsidP="00CC62F6">
      <w:pPr>
        <w:widowControl w:val="0"/>
        <w:tabs>
          <w:tab w:val="left" w:pos="81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4.5. По основанию, указанному в пункте 3.5 настоящего Порядка: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CDE">
        <w:rPr>
          <w:rFonts w:ascii="Times New Roman" w:hAnsi="Times New Roman"/>
          <w:sz w:val="28"/>
          <w:szCs w:val="28"/>
        </w:rPr>
        <w:t>выписка из отчетности администратора доходов местного бюджета об учитываемых сумма</w:t>
      </w:r>
      <w:r>
        <w:rPr>
          <w:rFonts w:ascii="Times New Roman" w:hAnsi="Times New Roman"/>
          <w:sz w:val="28"/>
          <w:szCs w:val="28"/>
        </w:rPr>
        <w:t>х</w:t>
      </w:r>
      <w:r w:rsidRPr="00ED5CDE">
        <w:rPr>
          <w:rFonts w:ascii="Times New Roman" w:hAnsi="Times New Roman"/>
          <w:sz w:val="28"/>
          <w:szCs w:val="28"/>
        </w:rPr>
        <w:t xml:space="preserve"> задолженности по уплате платежей в местный бюджет;</w:t>
      </w:r>
    </w:p>
    <w:p w:rsidR="004D3DF4" w:rsidRPr="00ED5CDE" w:rsidRDefault="004D3DF4" w:rsidP="00CC62F6">
      <w:pPr>
        <w:widowControl w:val="0"/>
        <w:tabs>
          <w:tab w:val="left" w:pos="88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D5CDE">
        <w:rPr>
          <w:rFonts w:ascii="Times New Roman" w:hAnsi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D3DF4" w:rsidRPr="001B136B" w:rsidRDefault="004D3DF4" w:rsidP="00CC62F6">
      <w:pPr>
        <w:pStyle w:val="2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136B">
        <w:rPr>
          <w:rFonts w:ascii="Times New Roman" w:hAnsi="Times New Roman"/>
          <w:sz w:val="28"/>
          <w:szCs w:val="28"/>
        </w:rPr>
        <w:t xml:space="preserve">копия постановления судебного пристава - исполнителя об </w:t>
      </w:r>
      <w:proofErr w:type="gramStart"/>
      <w:r w:rsidRPr="001B136B">
        <w:rPr>
          <w:rFonts w:ascii="Times New Roman" w:hAnsi="Times New Roman"/>
          <w:sz w:val="28"/>
          <w:szCs w:val="28"/>
        </w:rPr>
        <w:t>окончании  исполнительного</w:t>
      </w:r>
      <w:proofErr w:type="gramEnd"/>
      <w:r w:rsidRPr="001B136B">
        <w:rPr>
          <w:rFonts w:ascii="Times New Roman" w:hAnsi="Times New Roman"/>
          <w:sz w:val="28"/>
          <w:szCs w:val="28"/>
        </w:rPr>
        <w:t xml:space="preserve">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4D3DF4" w:rsidRPr="00CC62F6" w:rsidRDefault="004D3DF4" w:rsidP="00CC62F6">
      <w:pPr>
        <w:pStyle w:val="a4"/>
        <w:ind w:firstLine="720"/>
        <w:rPr>
          <w:sz w:val="28"/>
          <w:szCs w:val="28"/>
        </w:rPr>
      </w:pPr>
      <w:r w:rsidRPr="00CC62F6">
        <w:rPr>
          <w:sz w:val="28"/>
          <w:szCs w:val="28"/>
        </w:rP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4D3DF4" w:rsidRPr="00CC62F6" w:rsidRDefault="004D3DF4" w:rsidP="00CC62F6">
      <w:pPr>
        <w:pStyle w:val="a4"/>
        <w:ind w:firstLine="720"/>
        <w:rPr>
          <w:color w:val="FF0000"/>
          <w:sz w:val="28"/>
          <w:szCs w:val="28"/>
        </w:rPr>
      </w:pPr>
      <w:r w:rsidRPr="00CC62F6">
        <w:rPr>
          <w:sz w:val="28"/>
          <w:szCs w:val="28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proofErr w:type="gramStart"/>
      <w:r w:rsidRPr="00CC62F6">
        <w:rPr>
          <w:sz w:val="28"/>
          <w:szCs w:val="28"/>
        </w:rPr>
        <w:t>приложению</w:t>
      </w:r>
      <w:proofErr w:type="gramEnd"/>
      <w:r w:rsidRPr="00CC62F6">
        <w:rPr>
          <w:sz w:val="28"/>
          <w:szCs w:val="28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по платежам в местный бюджет, подлежит оформлению в 3-х </w:t>
      </w:r>
      <w:proofErr w:type="spellStart"/>
      <w:r w:rsidRPr="00CC62F6">
        <w:rPr>
          <w:sz w:val="28"/>
          <w:szCs w:val="28"/>
        </w:rPr>
        <w:t>дневный</w:t>
      </w:r>
      <w:proofErr w:type="spellEnd"/>
      <w:r w:rsidRPr="00CC62F6">
        <w:rPr>
          <w:sz w:val="28"/>
          <w:szCs w:val="28"/>
        </w:rPr>
        <w:t xml:space="preserve"> срок.</w:t>
      </w:r>
    </w:p>
    <w:p w:rsidR="004D3DF4" w:rsidRPr="00CC62F6" w:rsidRDefault="004D3DF4" w:rsidP="00CC62F6">
      <w:pPr>
        <w:widowControl w:val="0"/>
        <w:tabs>
          <w:tab w:val="left" w:pos="95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2F6">
        <w:rPr>
          <w:rFonts w:ascii="Times New Roman" w:hAnsi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45"/>
      </w:tblGrid>
      <w:tr w:rsidR="004D3DF4" w:rsidRPr="00CC62F6" w:rsidTr="001D178D">
        <w:tc>
          <w:tcPr>
            <w:tcW w:w="5245" w:type="dxa"/>
            <w:shd w:val="clear" w:color="auto" w:fill="auto"/>
          </w:tcPr>
          <w:p w:rsidR="004D3DF4" w:rsidRPr="00CC62F6" w:rsidRDefault="004D3DF4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  <w:r w:rsidRPr="00CC62F6">
              <w:rPr>
                <w:sz w:val="28"/>
                <w:szCs w:val="28"/>
                <w:lang w:eastAsia="en-US"/>
              </w:rPr>
              <w:br w:type="page"/>
            </w:r>
          </w:p>
          <w:p w:rsidR="004D3DF4" w:rsidRPr="00CC62F6" w:rsidRDefault="004D3DF4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4D3DF4" w:rsidRPr="00CC62F6" w:rsidRDefault="004D3DF4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</w:p>
          <w:p w:rsidR="00CC62F6" w:rsidRPr="00CC62F6" w:rsidRDefault="00CC62F6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4D3DF4" w:rsidRPr="00CC62F6" w:rsidRDefault="004D3DF4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  <w:r w:rsidRPr="00CC62F6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4D3DF4" w:rsidRPr="00CC62F6" w:rsidRDefault="004D3DF4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  <w:r w:rsidRPr="00CC62F6">
              <w:rPr>
                <w:sz w:val="28"/>
                <w:szCs w:val="28"/>
                <w:lang w:eastAsia="en-US"/>
              </w:rPr>
              <w:t xml:space="preserve">к Порядку принятия решений о признании безнадежной к                                                     взысканию задолженности </w:t>
            </w:r>
            <w:proofErr w:type="gramStart"/>
            <w:r w:rsidRPr="00CC62F6">
              <w:rPr>
                <w:sz w:val="28"/>
                <w:szCs w:val="28"/>
                <w:lang w:eastAsia="en-US"/>
              </w:rPr>
              <w:t>по  платежам</w:t>
            </w:r>
            <w:proofErr w:type="gramEnd"/>
            <w:r w:rsidRPr="00CC62F6">
              <w:rPr>
                <w:sz w:val="28"/>
                <w:szCs w:val="28"/>
                <w:lang w:eastAsia="en-US"/>
              </w:rPr>
              <w:t xml:space="preserve"> в бюджет муниципального округа </w:t>
            </w:r>
          </w:p>
          <w:p w:rsidR="004D3DF4" w:rsidRPr="00CC62F6" w:rsidRDefault="004D3DF4" w:rsidP="001D178D">
            <w:pPr>
              <w:pStyle w:val="a4"/>
              <w:spacing w:before="47"/>
              <w:ind w:right="107"/>
              <w:rPr>
                <w:sz w:val="28"/>
                <w:szCs w:val="28"/>
                <w:lang w:eastAsia="en-US"/>
              </w:rPr>
            </w:pPr>
            <w:r w:rsidRPr="00CC62F6">
              <w:rPr>
                <w:sz w:val="28"/>
                <w:szCs w:val="28"/>
                <w:lang w:eastAsia="en-US"/>
              </w:rPr>
              <w:t>Ярославский</w:t>
            </w:r>
            <w:r w:rsidRPr="00CC62F6"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4D3DF4" w:rsidRDefault="004D3DF4" w:rsidP="004D3DF4">
      <w:pPr>
        <w:pStyle w:val="a4"/>
        <w:spacing w:before="47"/>
        <w:ind w:right="107" w:firstLine="539"/>
        <w:jc w:val="right"/>
      </w:pPr>
    </w:p>
    <w:p w:rsidR="004D3DF4" w:rsidRPr="00ED5CDE" w:rsidRDefault="004D3DF4" w:rsidP="004D3DF4">
      <w:pPr>
        <w:jc w:val="right"/>
        <w:rPr>
          <w:rFonts w:ascii="Times New Roman" w:hAnsi="Times New Roman"/>
          <w:sz w:val="28"/>
          <w:szCs w:val="28"/>
        </w:rPr>
      </w:pPr>
    </w:p>
    <w:p w:rsidR="004D3DF4" w:rsidRPr="00ED5CDE" w:rsidRDefault="004D3DF4" w:rsidP="00CC62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D5CDE">
        <w:rPr>
          <w:rFonts w:ascii="Times New Roman" w:hAnsi="Times New Roman"/>
          <w:b/>
          <w:sz w:val="28"/>
          <w:szCs w:val="28"/>
        </w:rPr>
        <w:t>УТВЕРЖДЕНО</w:t>
      </w:r>
    </w:p>
    <w:p w:rsidR="004D3DF4" w:rsidRPr="00ED5CDE" w:rsidRDefault="004D3DF4" w:rsidP="00CC6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_________________</w:t>
      </w:r>
    </w:p>
    <w:p w:rsidR="004D3DF4" w:rsidRPr="00ED5CDE" w:rsidRDefault="004D3DF4" w:rsidP="00CC6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(руководитель администратора доходов)</w:t>
      </w:r>
    </w:p>
    <w:p w:rsidR="004D3DF4" w:rsidRPr="00ED5CDE" w:rsidRDefault="004D3DF4" w:rsidP="00CC6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DF4" w:rsidRDefault="004D3DF4" w:rsidP="00CC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DF4" w:rsidRPr="00ED5CDE" w:rsidRDefault="004D3DF4" w:rsidP="00CC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b/>
          <w:sz w:val="28"/>
          <w:szCs w:val="28"/>
        </w:rPr>
        <w:t>РЕШЕНИЕ</w:t>
      </w:r>
      <w:r w:rsidRPr="00ED5CDE">
        <w:rPr>
          <w:rFonts w:ascii="Times New Roman" w:hAnsi="Times New Roman"/>
          <w:sz w:val="28"/>
          <w:szCs w:val="28"/>
        </w:rPr>
        <w:t xml:space="preserve"> № ___</w:t>
      </w:r>
    </w:p>
    <w:p w:rsidR="004D3DF4" w:rsidRPr="00ED5CDE" w:rsidRDefault="004D3DF4" w:rsidP="00CC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от __________________20___ г.</w:t>
      </w:r>
    </w:p>
    <w:p w:rsidR="004D3DF4" w:rsidRPr="001B136B" w:rsidRDefault="004D3DF4" w:rsidP="00CC62F6">
      <w:pPr>
        <w:pStyle w:val="a4"/>
        <w:ind w:firstLine="539"/>
        <w:jc w:val="center"/>
      </w:pPr>
      <w:r w:rsidRPr="001B136B">
        <w:t>о признании безнадежной к взысканию задолженности</w:t>
      </w:r>
    </w:p>
    <w:p w:rsidR="004D3DF4" w:rsidRPr="001B136B" w:rsidRDefault="004D3DF4" w:rsidP="00CC62F6">
      <w:pPr>
        <w:pStyle w:val="a4"/>
        <w:ind w:firstLine="539"/>
        <w:jc w:val="center"/>
      </w:pPr>
      <w:r w:rsidRPr="001B136B">
        <w:t xml:space="preserve">по платежам в бюджет муниципального </w:t>
      </w:r>
      <w:r>
        <w:t>округа Ярославский</w:t>
      </w:r>
    </w:p>
    <w:p w:rsidR="004D3DF4" w:rsidRPr="001B136B" w:rsidRDefault="004D3DF4" w:rsidP="00CC62F6">
      <w:pPr>
        <w:pStyle w:val="a4"/>
        <w:ind w:firstLine="539"/>
        <w:jc w:val="center"/>
      </w:pPr>
    </w:p>
    <w:p w:rsidR="004D3DF4" w:rsidRPr="00D729B5" w:rsidRDefault="004D3DF4" w:rsidP="00CC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9B5">
        <w:rPr>
          <w:rFonts w:ascii="Times New Roman" w:hAnsi="Times New Roman"/>
          <w:sz w:val="28"/>
          <w:szCs w:val="28"/>
        </w:rPr>
        <w:t>______________________________________________________ .</w:t>
      </w:r>
    </w:p>
    <w:p w:rsidR="004D3DF4" w:rsidRPr="00D729B5" w:rsidRDefault="004D3DF4" w:rsidP="00CC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9B5">
        <w:rPr>
          <w:rFonts w:ascii="Times New Roman" w:hAnsi="Times New Roman"/>
          <w:sz w:val="28"/>
          <w:szCs w:val="28"/>
        </w:rPr>
        <w:t>(наименование налогоплательщика)</w:t>
      </w:r>
    </w:p>
    <w:p w:rsidR="004D3DF4" w:rsidRPr="00ED5CDE" w:rsidRDefault="004D3DF4" w:rsidP="00CC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5CDE">
        <w:rPr>
          <w:rFonts w:ascii="Times New Roman" w:hAnsi="Times New Roman"/>
          <w:sz w:val="28"/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</w:t>
      </w:r>
      <w:r>
        <w:rPr>
          <w:rFonts w:ascii="Times New Roman" w:hAnsi="Times New Roman"/>
          <w:sz w:val="28"/>
          <w:szCs w:val="28"/>
        </w:rPr>
        <w:t>округа Ярославский</w:t>
      </w:r>
      <w:r w:rsidRPr="00ED5CDE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/>
          <w:sz w:val="28"/>
          <w:szCs w:val="28"/>
        </w:rPr>
        <w:t>аппарата Совета</w:t>
      </w:r>
      <w:r w:rsidRPr="00ED5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округа Ярославский </w:t>
      </w:r>
      <w:r w:rsidRPr="00ED5CDE">
        <w:rPr>
          <w:rFonts w:ascii="Times New Roman" w:hAnsi="Times New Roman"/>
          <w:sz w:val="28"/>
          <w:szCs w:val="28"/>
        </w:rPr>
        <w:t>№ __ от ___________</w:t>
      </w:r>
      <w:proofErr w:type="gramStart"/>
      <w:r w:rsidRPr="00ED5CDE">
        <w:rPr>
          <w:rFonts w:ascii="Times New Roman" w:hAnsi="Times New Roman"/>
          <w:sz w:val="28"/>
          <w:szCs w:val="28"/>
        </w:rPr>
        <w:t>_ ,</w:t>
      </w:r>
      <w:proofErr w:type="gramEnd"/>
      <w:r w:rsidRPr="00ED5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 решение</w:t>
      </w:r>
      <w:r w:rsidRPr="00ED5CDE">
        <w:rPr>
          <w:rFonts w:ascii="Times New Roman" w:hAnsi="Times New Roman"/>
          <w:sz w:val="28"/>
          <w:szCs w:val="28"/>
        </w:rPr>
        <w:t>:</w:t>
      </w:r>
    </w:p>
    <w:p w:rsidR="004D3DF4" w:rsidRPr="00ED5CDE" w:rsidRDefault="004D3DF4" w:rsidP="00CC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F4" w:rsidRPr="001B136B" w:rsidRDefault="004D3DF4" w:rsidP="00CC62F6">
      <w:pPr>
        <w:pStyle w:val="2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B136B"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4D3DF4" w:rsidRPr="001B136B" w:rsidRDefault="004D3DF4" w:rsidP="00CC62F6">
      <w:pPr>
        <w:pStyle w:val="2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B136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D3DF4" w:rsidRPr="001B136B" w:rsidRDefault="004D3DF4" w:rsidP="00CC62F6">
      <w:pPr>
        <w:pStyle w:val="2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1B136B">
        <w:rPr>
          <w:rFonts w:ascii="Times New Roman" w:hAnsi="Times New Roman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4D3DF4" w:rsidRPr="00ED5CDE" w:rsidRDefault="004D3DF4" w:rsidP="00CC62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CDE">
        <w:rPr>
          <w:rFonts w:ascii="Times New Roman" w:hAnsi="Times New Roman"/>
          <w:sz w:val="28"/>
          <w:szCs w:val="28"/>
        </w:rPr>
        <w:t>в сумме __________ рублей, в том числе:</w:t>
      </w:r>
    </w:p>
    <w:p w:rsidR="004D3DF4" w:rsidRPr="00ED5CDE" w:rsidRDefault="004D3DF4" w:rsidP="00CC6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268"/>
        <w:gridCol w:w="1260"/>
        <w:gridCol w:w="846"/>
        <w:gridCol w:w="1151"/>
      </w:tblGrid>
      <w:tr w:rsidR="004D3DF4" w:rsidRPr="00D729B5" w:rsidTr="001D178D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9B5">
              <w:rPr>
                <w:rFonts w:ascii="Times New Roman" w:hAnsi="Times New Roman"/>
                <w:sz w:val="24"/>
                <w:szCs w:val="24"/>
              </w:rPr>
              <w:t>Наименование  кода</w:t>
            </w:r>
            <w:proofErr w:type="gramEnd"/>
            <w:r w:rsidRPr="00D729B5"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9B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9B5">
              <w:rPr>
                <w:rFonts w:ascii="Times New Roman" w:hAnsi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9B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D3DF4" w:rsidRPr="00D729B5" w:rsidTr="001D178D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9B5">
              <w:rPr>
                <w:rFonts w:ascii="Times New Roman" w:hAnsi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9B5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9B5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</w:tr>
      <w:tr w:rsidR="004D3DF4" w:rsidRPr="00D729B5" w:rsidTr="001D17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F4" w:rsidRPr="00D729B5" w:rsidTr="001D17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4" w:rsidRPr="00D729B5" w:rsidRDefault="004D3DF4" w:rsidP="00CC6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DF4" w:rsidRDefault="004D3DF4" w:rsidP="00CC6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DF4" w:rsidRDefault="004D3DF4" w:rsidP="00CC6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DF4" w:rsidRDefault="004D3DF4" w:rsidP="00CC6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6A1" w:rsidRDefault="006B46A1" w:rsidP="00CC62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46A1" w:rsidRDefault="006B46A1" w:rsidP="00CC62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4FE9" w:rsidRDefault="00204FE9" w:rsidP="00CC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4FE9" w:rsidSect="000D18A7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 w15:restartNumberingAfterBreak="0">
    <w:nsid w:val="2A636286"/>
    <w:multiLevelType w:val="hybridMultilevel"/>
    <w:tmpl w:val="DCD4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DC09DB"/>
    <w:multiLevelType w:val="multilevel"/>
    <w:tmpl w:val="79EE3E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4B46365"/>
    <w:multiLevelType w:val="multilevel"/>
    <w:tmpl w:val="E4C888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9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1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030" w:hanging="2160"/>
      </w:pPr>
      <w:rPr>
        <w:rFonts w:hint="default"/>
        <w:b/>
      </w:rPr>
    </w:lvl>
  </w:abstractNum>
  <w:abstractNum w:abstractNumId="5" w15:restartNumberingAfterBreak="0">
    <w:nsid w:val="5DF53BE9"/>
    <w:multiLevelType w:val="multilevel"/>
    <w:tmpl w:val="4A562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DA42DA"/>
    <w:multiLevelType w:val="multilevel"/>
    <w:tmpl w:val="E83C03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26"/>
    <w:rsid w:val="0000293B"/>
    <w:rsid w:val="00002981"/>
    <w:rsid w:val="0002015C"/>
    <w:rsid w:val="00025277"/>
    <w:rsid w:val="00045C75"/>
    <w:rsid w:val="000501FD"/>
    <w:rsid w:val="00061A16"/>
    <w:rsid w:val="000775A5"/>
    <w:rsid w:val="00083FB1"/>
    <w:rsid w:val="000855D1"/>
    <w:rsid w:val="000920C9"/>
    <w:rsid w:val="000A61A2"/>
    <w:rsid w:val="000B0A78"/>
    <w:rsid w:val="000C0FC5"/>
    <w:rsid w:val="000D10EC"/>
    <w:rsid w:val="000D18A7"/>
    <w:rsid w:val="000D28E4"/>
    <w:rsid w:val="000D684E"/>
    <w:rsid w:val="000E153F"/>
    <w:rsid w:val="000E694B"/>
    <w:rsid w:val="000E7855"/>
    <w:rsid w:val="000F74BC"/>
    <w:rsid w:val="00113311"/>
    <w:rsid w:val="00121A8A"/>
    <w:rsid w:val="00123BBA"/>
    <w:rsid w:val="00125EB2"/>
    <w:rsid w:val="00130CC8"/>
    <w:rsid w:val="00130F0C"/>
    <w:rsid w:val="00141E77"/>
    <w:rsid w:val="00142272"/>
    <w:rsid w:val="00164AF9"/>
    <w:rsid w:val="00176AD6"/>
    <w:rsid w:val="001A30EF"/>
    <w:rsid w:val="001A3AF3"/>
    <w:rsid w:val="001A7701"/>
    <w:rsid w:val="001B0512"/>
    <w:rsid w:val="001B3EE2"/>
    <w:rsid w:val="001B447C"/>
    <w:rsid w:val="001B492F"/>
    <w:rsid w:val="001C5CA6"/>
    <w:rsid w:val="001E567A"/>
    <w:rsid w:val="001E6B4A"/>
    <w:rsid w:val="001E6B63"/>
    <w:rsid w:val="001F20BF"/>
    <w:rsid w:val="001F4D30"/>
    <w:rsid w:val="0020220A"/>
    <w:rsid w:val="0020430A"/>
    <w:rsid w:val="00204FE9"/>
    <w:rsid w:val="002078C0"/>
    <w:rsid w:val="00232359"/>
    <w:rsid w:val="00236006"/>
    <w:rsid w:val="0024574F"/>
    <w:rsid w:val="002546BE"/>
    <w:rsid w:val="0027367E"/>
    <w:rsid w:val="00277C32"/>
    <w:rsid w:val="00291B31"/>
    <w:rsid w:val="002A119D"/>
    <w:rsid w:val="002C64EB"/>
    <w:rsid w:val="002E6929"/>
    <w:rsid w:val="002E70A1"/>
    <w:rsid w:val="002F27D8"/>
    <w:rsid w:val="002F56B4"/>
    <w:rsid w:val="00306C49"/>
    <w:rsid w:val="003074EC"/>
    <w:rsid w:val="00312365"/>
    <w:rsid w:val="00312648"/>
    <w:rsid w:val="00312D77"/>
    <w:rsid w:val="00321200"/>
    <w:rsid w:val="003314D3"/>
    <w:rsid w:val="00335386"/>
    <w:rsid w:val="0033555E"/>
    <w:rsid w:val="00344F77"/>
    <w:rsid w:val="0034553D"/>
    <w:rsid w:val="00350D6C"/>
    <w:rsid w:val="00353ACA"/>
    <w:rsid w:val="00360354"/>
    <w:rsid w:val="00361A67"/>
    <w:rsid w:val="003733E0"/>
    <w:rsid w:val="00386BEB"/>
    <w:rsid w:val="003B5AB2"/>
    <w:rsid w:val="003C2220"/>
    <w:rsid w:val="003C2E25"/>
    <w:rsid w:val="003C5264"/>
    <w:rsid w:val="003C5D1E"/>
    <w:rsid w:val="003F6F8F"/>
    <w:rsid w:val="004049CC"/>
    <w:rsid w:val="004052E9"/>
    <w:rsid w:val="00405E3D"/>
    <w:rsid w:val="00436757"/>
    <w:rsid w:val="004447EC"/>
    <w:rsid w:val="0044699B"/>
    <w:rsid w:val="00447F43"/>
    <w:rsid w:val="004546D7"/>
    <w:rsid w:val="00456699"/>
    <w:rsid w:val="004604E5"/>
    <w:rsid w:val="00460D80"/>
    <w:rsid w:val="00472474"/>
    <w:rsid w:val="00494916"/>
    <w:rsid w:val="00495679"/>
    <w:rsid w:val="004A14AD"/>
    <w:rsid w:val="004B57DC"/>
    <w:rsid w:val="004D3DF4"/>
    <w:rsid w:val="004E0AE2"/>
    <w:rsid w:val="004E5927"/>
    <w:rsid w:val="00515A68"/>
    <w:rsid w:val="0051786F"/>
    <w:rsid w:val="005202F9"/>
    <w:rsid w:val="005411E8"/>
    <w:rsid w:val="00546E86"/>
    <w:rsid w:val="00551D8E"/>
    <w:rsid w:val="00580791"/>
    <w:rsid w:val="00580A82"/>
    <w:rsid w:val="005866AA"/>
    <w:rsid w:val="005939F9"/>
    <w:rsid w:val="005A2669"/>
    <w:rsid w:val="005A5FF0"/>
    <w:rsid w:val="005B3CED"/>
    <w:rsid w:val="005B516F"/>
    <w:rsid w:val="005C05E1"/>
    <w:rsid w:val="005C102B"/>
    <w:rsid w:val="005C3AF0"/>
    <w:rsid w:val="005C7BE3"/>
    <w:rsid w:val="005D3582"/>
    <w:rsid w:val="005E7ACD"/>
    <w:rsid w:val="005F6846"/>
    <w:rsid w:val="006162A5"/>
    <w:rsid w:val="00647426"/>
    <w:rsid w:val="00653FAF"/>
    <w:rsid w:val="0068262D"/>
    <w:rsid w:val="00692F82"/>
    <w:rsid w:val="00696616"/>
    <w:rsid w:val="006A24AE"/>
    <w:rsid w:val="006B24DB"/>
    <w:rsid w:val="006B2EF9"/>
    <w:rsid w:val="006B46A1"/>
    <w:rsid w:val="006D013F"/>
    <w:rsid w:val="006D260C"/>
    <w:rsid w:val="006D2829"/>
    <w:rsid w:val="006D3523"/>
    <w:rsid w:val="006D5C77"/>
    <w:rsid w:val="006E153F"/>
    <w:rsid w:val="006E5342"/>
    <w:rsid w:val="00724F62"/>
    <w:rsid w:val="00724FFB"/>
    <w:rsid w:val="00725F50"/>
    <w:rsid w:val="00732D7C"/>
    <w:rsid w:val="00734237"/>
    <w:rsid w:val="00746675"/>
    <w:rsid w:val="00760266"/>
    <w:rsid w:val="007844EC"/>
    <w:rsid w:val="00793FFF"/>
    <w:rsid w:val="007A1950"/>
    <w:rsid w:val="007A3BEF"/>
    <w:rsid w:val="007C1A84"/>
    <w:rsid w:val="007C5B6B"/>
    <w:rsid w:val="007E0997"/>
    <w:rsid w:val="007E6AC8"/>
    <w:rsid w:val="007E7D6C"/>
    <w:rsid w:val="007F7160"/>
    <w:rsid w:val="0082197B"/>
    <w:rsid w:val="00821B30"/>
    <w:rsid w:val="00822E63"/>
    <w:rsid w:val="00836528"/>
    <w:rsid w:val="008376A8"/>
    <w:rsid w:val="0084388A"/>
    <w:rsid w:val="008560DA"/>
    <w:rsid w:val="008606D7"/>
    <w:rsid w:val="00865D97"/>
    <w:rsid w:val="00871484"/>
    <w:rsid w:val="008846F2"/>
    <w:rsid w:val="00893B1D"/>
    <w:rsid w:val="0089465B"/>
    <w:rsid w:val="008953F1"/>
    <w:rsid w:val="00896A96"/>
    <w:rsid w:val="008A0C08"/>
    <w:rsid w:val="008B13F7"/>
    <w:rsid w:val="008D2F5C"/>
    <w:rsid w:val="008D3218"/>
    <w:rsid w:val="008D3529"/>
    <w:rsid w:val="008D6961"/>
    <w:rsid w:val="009023E3"/>
    <w:rsid w:val="009262C8"/>
    <w:rsid w:val="0092771A"/>
    <w:rsid w:val="0095000E"/>
    <w:rsid w:val="009601B2"/>
    <w:rsid w:val="00966B74"/>
    <w:rsid w:val="009821E4"/>
    <w:rsid w:val="00985C06"/>
    <w:rsid w:val="00993476"/>
    <w:rsid w:val="00997063"/>
    <w:rsid w:val="009B3098"/>
    <w:rsid w:val="009B6A56"/>
    <w:rsid w:val="009C45B7"/>
    <w:rsid w:val="009D18E0"/>
    <w:rsid w:val="00A3105F"/>
    <w:rsid w:val="00A40EC1"/>
    <w:rsid w:val="00A436C9"/>
    <w:rsid w:val="00A54AD8"/>
    <w:rsid w:val="00A63EE1"/>
    <w:rsid w:val="00A802C1"/>
    <w:rsid w:val="00A8392A"/>
    <w:rsid w:val="00AB1109"/>
    <w:rsid w:val="00AB3392"/>
    <w:rsid w:val="00AC2CC7"/>
    <w:rsid w:val="00AC3E8B"/>
    <w:rsid w:val="00AE5DBC"/>
    <w:rsid w:val="00AE7335"/>
    <w:rsid w:val="00AF0F52"/>
    <w:rsid w:val="00B00E9F"/>
    <w:rsid w:val="00B01486"/>
    <w:rsid w:val="00B31CEC"/>
    <w:rsid w:val="00B468EF"/>
    <w:rsid w:val="00B46B29"/>
    <w:rsid w:val="00B47C41"/>
    <w:rsid w:val="00B533EE"/>
    <w:rsid w:val="00B557AF"/>
    <w:rsid w:val="00B617AD"/>
    <w:rsid w:val="00B87C4C"/>
    <w:rsid w:val="00B941A7"/>
    <w:rsid w:val="00BA453A"/>
    <w:rsid w:val="00BC3DE6"/>
    <w:rsid w:val="00BD64AE"/>
    <w:rsid w:val="00BF2E4B"/>
    <w:rsid w:val="00BF3626"/>
    <w:rsid w:val="00C0158E"/>
    <w:rsid w:val="00C04357"/>
    <w:rsid w:val="00C0643E"/>
    <w:rsid w:val="00C149CD"/>
    <w:rsid w:val="00C209F0"/>
    <w:rsid w:val="00C251D8"/>
    <w:rsid w:val="00C26C5E"/>
    <w:rsid w:val="00C30BCD"/>
    <w:rsid w:val="00C330ED"/>
    <w:rsid w:val="00C474B3"/>
    <w:rsid w:val="00C60DF0"/>
    <w:rsid w:val="00C61B06"/>
    <w:rsid w:val="00C61F35"/>
    <w:rsid w:val="00C64644"/>
    <w:rsid w:val="00C71196"/>
    <w:rsid w:val="00C717EC"/>
    <w:rsid w:val="00C768D4"/>
    <w:rsid w:val="00C85BD9"/>
    <w:rsid w:val="00CA16DE"/>
    <w:rsid w:val="00CA4AAE"/>
    <w:rsid w:val="00CA52DB"/>
    <w:rsid w:val="00CC046E"/>
    <w:rsid w:val="00CC62F6"/>
    <w:rsid w:val="00CD03E9"/>
    <w:rsid w:val="00CE4E21"/>
    <w:rsid w:val="00CE7FE2"/>
    <w:rsid w:val="00CF12EF"/>
    <w:rsid w:val="00D025FA"/>
    <w:rsid w:val="00D0553A"/>
    <w:rsid w:val="00D229D3"/>
    <w:rsid w:val="00D4747F"/>
    <w:rsid w:val="00D65ABA"/>
    <w:rsid w:val="00D72081"/>
    <w:rsid w:val="00D74230"/>
    <w:rsid w:val="00D75D43"/>
    <w:rsid w:val="00D86A3A"/>
    <w:rsid w:val="00D91E8D"/>
    <w:rsid w:val="00D93066"/>
    <w:rsid w:val="00DA7346"/>
    <w:rsid w:val="00DC0193"/>
    <w:rsid w:val="00DC17F3"/>
    <w:rsid w:val="00DC2A0F"/>
    <w:rsid w:val="00DC2CF3"/>
    <w:rsid w:val="00DE2C41"/>
    <w:rsid w:val="00E143BA"/>
    <w:rsid w:val="00E16DF4"/>
    <w:rsid w:val="00E20A70"/>
    <w:rsid w:val="00E4056B"/>
    <w:rsid w:val="00E44ADD"/>
    <w:rsid w:val="00E45BA3"/>
    <w:rsid w:val="00E93D72"/>
    <w:rsid w:val="00EA2303"/>
    <w:rsid w:val="00EA4AC5"/>
    <w:rsid w:val="00EB06F0"/>
    <w:rsid w:val="00EB1C3B"/>
    <w:rsid w:val="00EC26BF"/>
    <w:rsid w:val="00ED67D3"/>
    <w:rsid w:val="00F03998"/>
    <w:rsid w:val="00F06ED0"/>
    <w:rsid w:val="00F073C6"/>
    <w:rsid w:val="00F0783C"/>
    <w:rsid w:val="00F31CD5"/>
    <w:rsid w:val="00F33EDA"/>
    <w:rsid w:val="00F37E14"/>
    <w:rsid w:val="00F43118"/>
    <w:rsid w:val="00F8170C"/>
    <w:rsid w:val="00F92C64"/>
    <w:rsid w:val="00F941AA"/>
    <w:rsid w:val="00F96464"/>
    <w:rsid w:val="00FA14B2"/>
    <w:rsid w:val="00FB7F47"/>
    <w:rsid w:val="00FD7397"/>
    <w:rsid w:val="00FF2935"/>
    <w:rsid w:val="00FF53A8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0AC59-1E12-4A37-BB1E-17B01800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7F"/>
  </w:style>
  <w:style w:type="paragraph" w:styleId="1">
    <w:name w:val="heading 1"/>
    <w:basedOn w:val="a"/>
    <w:next w:val="a"/>
    <w:link w:val="10"/>
    <w:qFormat/>
    <w:rsid w:val="00204F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AE"/>
    <w:pPr>
      <w:ind w:left="720"/>
      <w:contextualSpacing/>
    </w:pPr>
  </w:style>
  <w:style w:type="paragraph" w:styleId="a4">
    <w:name w:val="Body Text"/>
    <w:basedOn w:val="a"/>
    <w:link w:val="a5"/>
    <w:rsid w:val="00B31C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31CEC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E14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bullet1gif">
    <w:name w:val="msobodytextbullet1.gif"/>
    <w:basedOn w:val="a"/>
    <w:rsid w:val="00AC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AC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C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C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3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A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4F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D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rsid w:val="004D3DF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D35A08784ED6515B65E24193759CAAC0B22EB32E4AFy8j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E8E7F8AF0249673131F5039A217B53FACE8D35A08784ED6515B65E24193759CAAC0B22EB32E4AFy8j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E8E7F8AF0249673131F5039A217B53FACE8B36A28684ED6515B65E24y1j9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32CFBF4FF454E48DBFB33D94F7874029952A932059158E1F9C4E475750B6489B7A467041D960993e8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51E1-F68C-48EF-B3BF-C1575267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55</cp:revision>
  <cp:lastPrinted>2016-08-15T14:36:00Z</cp:lastPrinted>
  <dcterms:created xsi:type="dcterms:W3CDTF">2016-07-25T09:26:00Z</dcterms:created>
  <dcterms:modified xsi:type="dcterms:W3CDTF">2017-11-17T09:05:00Z</dcterms:modified>
</cp:coreProperties>
</file>